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Default="004E0AED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6219D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состав Межведомственной комиссии по вопросам привлечения и использования иностранных работников на территории Еврейской автономной области, утвержденный постановлением губернатора Еврейской автономной области от 30.05.2017 № 119</w:t>
      </w:r>
    </w:p>
    <w:p w:rsidR="004E0AED" w:rsidRDefault="004E0AED" w:rsidP="004E0A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0AED" w:rsidRPr="004E0AED" w:rsidRDefault="004E0AED" w:rsidP="004E0A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E0AED" w:rsidRPr="004E0AED" w:rsidRDefault="004E0AED" w:rsidP="004E0A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0AED" w:rsidRPr="004E0AED" w:rsidRDefault="004E0AED" w:rsidP="004E0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AED" w:rsidRPr="004E0AED" w:rsidRDefault="004E0AED" w:rsidP="00A75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4E0A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4E0AED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привлечения и использования иностранных работников на территории Еврейской автономной области, утвержденный постановлением губернатора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30.05.2017 № 119 «</w:t>
      </w:r>
      <w:r w:rsidRPr="004E0AED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привлечения и использования иностранных работников на территор</w:t>
      </w:r>
      <w:r>
        <w:rPr>
          <w:rFonts w:ascii="Times New Roman" w:hAnsi="Times New Roman" w:cs="Times New Roman"/>
          <w:sz w:val="28"/>
          <w:szCs w:val="28"/>
        </w:rPr>
        <w:t>ии Еврейской автономной области», следующ</w:t>
      </w:r>
      <w:r w:rsidR="00B6219D">
        <w:rPr>
          <w:rFonts w:ascii="Times New Roman" w:hAnsi="Times New Roman" w:cs="Times New Roman"/>
          <w:sz w:val="28"/>
          <w:szCs w:val="28"/>
        </w:rPr>
        <w:t>и</w:t>
      </w:r>
      <w:r w:rsidRPr="004E0AED">
        <w:rPr>
          <w:rFonts w:ascii="Times New Roman" w:hAnsi="Times New Roman" w:cs="Times New Roman"/>
          <w:sz w:val="28"/>
          <w:szCs w:val="28"/>
        </w:rPr>
        <w:t xml:space="preserve">е </w:t>
      </w:r>
      <w:r w:rsidR="00B6219D">
        <w:rPr>
          <w:rFonts w:ascii="Times New Roman" w:hAnsi="Times New Roman" w:cs="Times New Roman"/>
          <w:sz w:val="28"/>
          <w:szCs w:val="28"/>
        </w:rPr>
        <w:t>изменения</w:t>
      </w:r>
      <w:r w:rsidRPr="004E0AED">
        <w:rPr>
          <w:rFonts w:ascii="Times New Roman" w:hAnsi="Times New Roman" w:cs="Times New Roman"/>
          <w:sz w:val="28"/>
          <w:szCs w:val="28"/>
        </w:rPr>
        <w:t>:</w:t>
      </w:r>
    </w:p>
    <w:p w:rsidR="00B6219D" w:rsidRPr="004E0AED" w:rsidRDefault="004E0AED" w:rsidP="00143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 xml:space="preserve">- включить в </w:t>
      </w:r>
      <w:hyperlink r:id="rId6" w:history="1">
        <w:r w:rsidRPr="004E0A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4E0AED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B6219D">
        <w:rPr>
          <w:rFonts w:ascii="Times New Roman" w:hAnsi="Times New Roman" w:cs="Times New Roman"/>
          <w:sz w:val="28"/>
          <w:szCs w:val="28"/>
        </w:rPr>
        <w:t xml:space="preserve">Жукова Валерия Александровича – исполняющего обязанности заместителя председателя правительства Еврейской автономной области, </w:t>
      </w:r>
      <w:proofErr w:type="spellStart"/>
      <w:r w:rsidR="00B6219D">
        <w:rPr>
          <w:rFonts w:ascii="Times New Roman" w:hAnsi="Times New Roman" w:cs="Times New Roman"/>
          <w:sz w:val="28"/>
          <w:szCs w:val="28"/>
        </w:rPr>
        <w:t>Кобылкину</w:t>
      </w:r>
      <w:proofErr w:type="spellEnd"/>
      <w:r w:rsidR="00B6219D">
        <w:rPr>
          <w:rFonts w:ascii="Times New Roman" w:hAnsi="Times New Roman" w:cs="Times New Roman"/>
          <w:sz w:val="28"/>
          <w:szCs w:val="28"/>
        </w:rPr>
        <w:t xml:space="preserve"> Елену Олеговну</w:t>
      </w:r>
      <w:r w:rsidRPr="004E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0AED">
        <w:rPr>
          <w:rFonts w:ascii="Times New Roman" w:hAnsi="Times New Roman" w:cs="Times New Roman"/>
          <w:sz w:val="28"/>
          <w:szCs w:val="28"/>
        </w:rPr>
        <w:t xml:space="preserve"> </w:t>
      </w:r>
      <w:r w:rsidR="00B6219D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отдела трудоустройства и рынка труда управления трудовой занятости населения правительства Еврейской автономной области, исключив из состава Межведомственной комиссии Филиппову </w:t>
      </w:r>
      <w:r w:rsidR="001432A7">
        <w:rPr>
          <w:rFonts w:ascii="Times New Roman" w:hAnsi="Times New Roman" w:cs="Times New Roman"/>
          <w:sz w:val="28"/>
          <w:szCs w:val="28"/>
        </w:rPr>
        <w:t xml:space="preserve">Александру Николаевну, </w:t>
      </w:r>
      <w:r w:rsidR="00B6219D">
        <w:rPr>
          <w:rFonts w:ascii="Times New Roman" w:hAnsi="Times New Roman" w:cs="Times New Roman"/>
          <w:sz w:val="28"/>
          <w:szCs w:val="28"/>
        </w:rPr>
        <w:t>Ивачеву Инессу Валерьевну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ED" w:rsidRPr="004E0AED" w:rsidRDefault="004E0AED" w:rsidP="00A75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E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4E0AED" w:rsidRPr="004E0AED" w:rsidRDefault="004E0AED" w:rsidP="004E0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C46" w:rsidRDefault="00A15C46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AED" w:rsidRDefault="004E0AED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2A7" w:rsidRDefault="001432A7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E0AED" w:rsidRPr="004E0AED" w:rsidRDefault="001432A7" w:rsidP="004E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0AED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 области</w:t>
      </w:r>
      <w:r w:rsidR="004E0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4E0AED" w:rsidRPr="004E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ED"/>
    <w:rsid w:val="001432A7"/>
    <w:rsid w:val="004E0AED"/>
    <w:rsid w:val="00A15C46"/>
    <w:rsid w:val="00A75F1E"/>
    <w:rsid w:val="00B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5BC702EA1709372511FF5225164C2BC0353C6D726E7AAEDB0816F570C2FDF0B76E91B98E9CC2D2534510C39805601EF53A3A2D75E9592B994B44F6W4G" TargetMode="External"/><Relationship Id="rId5" Type="http://schemas.openxmlformats.org/officeDocument/2006/relationships/hyperlink" Target="consultantplus://offline/ref=575BC702EA1709372511FF5225164C2BC0353C6D726E7AAEDB0816F570C2FDF0B76E91B98E9CC2D2534510C39805601EF53A3A2D75E9592B994B44F6W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Виктория Вагизовна</dc:creator>
  <cp:lastModifiedBy>Семенова Виктория Вагизовна</cp:lastModifiedBy>
  <cp:revision>2</cp:revision>
  <dcterms:created xsi:type="dcterms:W3CDTF">2020-01-14T23:21:00Z</dcterms:created>
  <dcterms:modified xsi:type="dcterms:W3CDTF">2020-01-14T23:21:00Z</dcterms:modified>
</cp:coreProperties>
</file>